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62" w:rsidRDefault="00C23BC1">
      <w:pPr>
        <w:spacing w:after="19" w:line="259" w:lineRule="auto"/>
        <w:ind w:left="11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5E4662" w:rsidRDefault="00C23BC1">
      <w:pPr>
        <w:spacing w:after="71" w:line="259" w:lineRule="auto"/>
        <w:ind w:left="11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5E4662" w:rsidRDefault="00C23BC1" w:rsidP="00C23BC1">
      <w:r>
        <w:t xml:space="preserve">Influenza Disease </w:t>
      </w:r>
    </w:p>
    <w:p w:rsidR="005E4662" w:rsidRDefault="00C23BC1">
      <w:pPr>
        <w:spacing w:after="0" w:line="259" w:lineRule="auto"/>
        <w:ind w:left="130" w:right="0" w:firstLine="0"/>
        <w:jc w:val="center"/>
      </w:pPr>
      <w:r>
        <w:rPr>
          <w:b/>
          <w:sz w:val="28"/>
        </w:rPr>
        <w:t xml:space="preserve"> </w:t>
      </w:r>
    </w:p>
    <w:p w:rsidR="005E4662" w:rsidRDefault="00C23BC1">
      <w:pPr>
        <w:spacing w:after="0" w:line="259" w:lineRule="auto"/>
        <w:ind w:left="120" w:right="0" w:firstLine="0"/>
        <w:jc w:val="center"/>
      </w:pPr>
      <w:r>
        <w:rPr>
          <w:b/>
        </w:rPr>
        <w:t xml:space="preserve"> </w:t>
      </w:r>
    </w:p>
    <w:p w:rsidR="005E4662" w:rsidRDefault="00C23BC1">
      <w:pPr>
        <w:spacing w:after="4" w:line="251" w:lineRule="auto"/>
        <w:ind w:left="-5" w:right="0"/>
      </w:pPr>
      <w:r>
        <w:rPr>
          <w:b/>
        </w:rPr>
        <w:t xml:space="preserve">What is influenza disease?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>Influenza (flu) is a contagious respiratory illness caused by a virus.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The virus infects the nose, throat, and lungs. </w:t>
      </w:r>
      <w:r>
        <w:rPr>
          <w:b/>
        </w:rPr>
        <w:t xml:space="preserve"> </w:t>
      </w:r>
      <w:bookmarkStart w:id="0" w:name="_GoBack"/>
      <w:bookmarkEnd w:id="0"/>
    </w:p>
    <w:p w:rsidR="005E4662" w:rsidRDefault="00C23BC1">
      <w:pPr>
        <w:numPr>
          <w:ilvl w:val="0"/>
          <w:numId w:val="1"/>
        </w:numPr>
        <w:ind w:right="0" w:hanging="360"/>
      </w:pPr>
      <w:r>
        <w:t xml:space="preserve">It can cause mild to severe illness, hospitalization, and even death. </w:t>
      </w:r>
      <w:r>
        <w:rPr>
          <w:b/>
        </w:rPr>
        <w:t xml:space="preserve"> </w:t>
      </w:r>
    </w:p>
    <w:p w:rsidR="005E4662" w:rsidRDefault="00C23BC1">
      <w:pPr>
        <w:spacing w:after="0" w:line="259" w:lineRule="auto"/>
        <w:ind w:left="120" w:right="0" w:firstLine="0"/>
        <w:jc w:val="center"/>
      </w:pPr>
      <w:r>
        <w:rPr>
          <w:b/>
        </w:rPr>
        <w:t xml:space="preserve"> </w:t>
      </w:r>
    </w:p>
    <w:p w:rsidR="005E4662" w:rsidRDefault="00C23BC1">
      <w:pPr>
        <w:spacing w:after="4" w:line="251" w:lineRule="auto"/>
        <w:ind w:left="-5" w:right="0"/>
      </w:pPr>
      <w:r>
        <w:rPr>
          <w:b/>
        </w:rPr>
        <w:t xml:space="preserve">What are the symptoms?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>Anyone can get flu and it strikes suddenly and can last several days.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Symptoms of flu disease may include: </w:t>
      </w:r>
    </w:p>
    <w:tbl>
      <w:tblPr>
        <w:tblStyle w:val="TableGrid"/>
        <w:tblW w:w="7523" w:type="dxa"/>
        <w:tblInd w:w="72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023"/>
      </w:tblGrid>
      <w:tr w:rsidR="005E4662" w:rsidTr="00C23BC1">
        <w:trPr>
          <w:trHeight w:val="148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E4662" w:rsidRDefault="00C23BC1">
            <w:pPr>
              <w:numPr>
                <w:ilvl w:val="0"/>
                <w:numId w:val="3"/>
              </w:numPr>
              <w:spacing w:after="5" w:line="242" w:lineRule="auto"/>
              <w:ind w:right="2220" w:firstLine="0"/>
            </w:pPr>
            <w:r>
              <w:t xml:space="preserve">Fever or feeling feverish/chills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Cough </w:t>
            </w:r>
          </w:p>
          <w:p w:rsidR="005E4662" w:rsidRDefault="00C23BC1">
            <w:pPr>
              <w:numPr>
                <w:ilvl w:val="0"/>
                <w:numId w:val="3"/>
              </w:numPr>
              <w:spacing w:after="0" w:line="259" w:lineRule="auto"/>
              <w:ind w:right="2220" w:firstLine="0"/>
            </w:pPr>
            <w:r>
              <w:t xml:space="preserve">Sore throat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Runny or stuffy nose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E4662" w:rsidRDefault="00C23BC1">
            <w:pPr>
              <w:numPr>
                <w:ilvl w:val="0"/>
                <w:numId w:val="4"/>
              </w:numPr>
              <w:spacing w:after="0" w:line="259" w:lineRule="auto"/>
              <w:ind w:right="0" w:firstLine="0"/>
            </w:pPr>
            <w:r>
              <w:t xml:space="preserve">Muscle or body aches </w:t>
            </w:r>
          </w:p>
          <w:p w:rsidR="005E4662" w:rsidRDefault="00C23BC1">
            <w:pPr>
              <w:numPr>
                <w:ilvl w:val="0"/>
                <w:numId w:val="4"/>
              </w:numPr>
              <w:spacing w:after="0" w:line="259" w:lineRule="auto"/>
              <w:ind w:right="0" w:firstLine="0"/>
            </w:pPr>
            <w:r>
              <w:t xml:space="preserve">Headaches </w:t>
            </w:r>
          </w:p>
          <w:p w:rsidR="005E4662" w:rsidRDefault="00C23BC1">
            <w:pPr>
              <w:numPr>
                <w:ilvl w:val="0"/>
                <w:numId w:val="4"/>
              </w:numPr>
              <w:spacing w:after="0" w:line="259" w:lineRule="auto"/>
              <w:ind w:right="0" w:firstLine="0"/>
            </w:pPr>
            <w:r>
              <w:t xml:space="preserve">Fatigue (very tired)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Vomiting and diarrhea </w:t>
            </w:r>
          </w:p>
        </w:tc>
      </w:tr>
      <w:tr w:rsidR="005E4662" w:rsidTr="00C23BC1">
        <w:trPr>
          <w:trHeight w:val="29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E4662" w:rsidRDefault="00C23BC1">
            <w:pPr>
              <w:spacing w:after="0" w:line="259" w:lineRule="auto"/>
              <w:ind w:left="1452" w:right="0" w:firstLine="0"/>
            </w:pPr>
            <w:r>
              <w:t xml:space="preserve">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E4662" w:rsidRDefault="00C23BC1">
            <w:pPr>
              <w:spacing w:after="0" w:line="259" w:lineRule="auto"/>
              <w:ind w:left="1142" w:right="0" w:firstLine="0"/>
              <w:jc w:val="center"/>
            </w:pPr>
            <w:r>
              <w:t xml:space="preserve"> </w:t>
            </w:r>
          </w:p>
        </w:tc>
      </w:tr>
    </w:tbl>
    <w:p w:rsidR="005E4662" w:rsidRDefault="00C23BC1">
      <w:pPr>
        <w:spacing w:after="4" w:line="251" w:lineRule="auto"/>
        <w:ind w:left="-5" w:right="0"/>
      </w:pPr>
      <w:r>
        <w:rPr>
          <w:b/>
        </w:rPr>
        <w:t xml:space="preserve">How does influenza disease spread?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 xml:space="preserve">Flu is spread by: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an</w:t>
      </w:r>
      <w:r>
        <w:t xml:space="preserve"> infected pe</w:t>
      </w:r>
      <w:r>
        <w:t>rson’s droplets</w:t>
      </w:r>
      <w:r>
        <w:t xml:space="preserve"> from cough, sneeze or talk enter the mouth, eye or nose. </w:t>
      </w:r>
    </w:p>
    <w:p w:rsidR="005E4662" w:rsidRDefault="00C23BC1">
      <w:pPr>
        <w:ind w:left="1080" w:right="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78815"/>
                <wp:effectExtent l="0" t="0" r="0" b="0"/>
                <wp:wrapTopAndBottom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78815"/>
                          <a:chOff x="0" y="0"/>
                          <a:chExt cx="7772400" cy="678815"/>
                        </a:xfrm>
                      </wpg:grpSpPr>
                      <wps:wsp>
                        <wps:cNvPr id="3093" name="Shape 3093"/>
                        <wps:cNvSpPr/>
                        <wps:spPr>
                          <a:xfrm>
                            <a:off x="0" y="555625"/>
                            <a:ext cx="777240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2319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23190"/>
                                </a:lnTo>
                                <a:lnTo>
                                  <a:pt x="0" y="123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555625"/>
                            <a:ext cx="777240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23190">
                                <a:moveTo>
                                  <a:pt x="7772400" y="123190"/>
                                </a:moveTo>
                                <a:lnTo>
                                  <a:pt x="0" y="123190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CB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0" y="300355"/>
                            <a:ext cx="7772400" cy="283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83211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83211"/>
                                </a:lnTo>
                                <a:lnTo>
                                  <a:pt x="0" y="283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00355"/>
                            <a:ext cx="7772400" cy="283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83211">
                                <a:moveTo>
                                  <a:pt x="7772400" y="283211"/>
                                </a:moveTo>
                                <a:lnTo>
                                  <a:pt x="0" y="283211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6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33" name="Picture 29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18592"/>
                            <a:ext cx="7772400" cy="51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5" name="Shape 3095"/>
                        <wps:cNvSpPr/>
                        <wps:spPr>
                          <a:xfrm>
                            <a:off x="0" y="0"/>
                            <a:ext cx="777240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42291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422910"/>
                                </a:lnTo>
                                <a:lnTo>
                                  <a:pt x="0" y="422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8C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777240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422910">
                                <a:moveTo>
                                  <a:pt x="7772400" y="422910"/>
                                </a:moveTo>
                                <a:lnTo>
                                  <a:pt x="0" y="422910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398C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7" style="width:612pt;height:53.45pt;position:absolute;mso-position-horizontal-relative:page;mso-position-horizontal:absolute;margin-left:0pt;mso-position-vertical-relative:page;margin-top:0pt;" coordsize="77724,6788">
                <v:shape id="Shape 3096" style="position:absolute;width:77724;height:1231;left:0;top:5556;" coordsize="7772400,123190" path="m0,0l7772400,0l7772400,123190l0,123190l0,0">
                  <v:stroke weight="0pt" endcap="flat" joinstyle="miter" miterlimit="10" on="false" color="#000000" opacity="0"/>
                  <v:fill on="true" color="#ff0000"/>
                </v:shape>
                <v:shape id="Shape 21" style="position:absolute;width:77724;height:1231;left:0;top:5556;" coordsize="7772400,123190" path="m7772400,123190l0,123190l0,0l7772400,0">
                  <v:stroke weight="0.75pt" endcap="flat" joinstyle="miter" miterlimit="10" on="true" color="#ffcb25"/>
                  <v:fill on="false" color="#000000" opacity="0"/>
                </v:shape>
                <v:shape id="Shape 3097" style="position:absolute;width:77724;height:2832;left:0;top:3003;" coordsize="7772400,283211" path="m0,0l7772400,0l7772400,283211l0,283211l0,0">
                  <v:stroke weight="0pt" endcap="flat" joinstyle="miter" miterlimit="10" on="false" color="#000000" opacity="0"/>
                  <v:fill on="true" color="#92d050"/>
                </v:shape>
                <v:shape id="Shape 23" style="position:absolute;width:77724;height:2832;left:0;top:3003;" coordsize="7772400,283211" path="m7772400,283211l0,283211l0,0l7772400,0">
                  <v:stroke weight="0.75pt" endcap="flat" joinstyle="miter" miterlimit="10" on="true" color="#d60000"/>
                  <v:fill on="false" color="#000000" opacity="0"/>
                </v:shape>
                <v:shape id="Picture 2933" style="position:absolute;width:77724;height:518;left:0;top:4185;" filled="f">
                  <v:imagedata r:id="rId6"/>
                </v:shape>
                <v:shape id="Shape 3098" style="position:absolute;width:77724;height:4229;left:0;top:0;" coordsize="7772400,422910" path="m0,0l7772400,0l7772400,422910l0,422910l0,0">
                  <v:stroke weight="0pt" endcap="flat" joinstyle="miter" miterlimit="10" on="false" color="#000000" opacity="0"/>
                  <v:fill on="true" color="#398cc5"/>
                </v:shape>
                <v:shape id="Shape 27" style="position:absolute;width:77724;height:4229;left:0;top:0;" coordsize="7772400,422910" path="m7772400,422910l0,422910l0,0l7772400,0">
                  <v:stroke weight="3pt" endcap="flat" joinstyle="miter" miterlimit="10" on="true" color="#398cc5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Touching a surface or object with flu virus on it and then touching mouth, eyes or nose.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 xml:space="preserve">An infected person can infect others 1 day before symptoms start and up to 5 to 7 days after symptoms start.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>Some people, especially young children and people with w</w:t>
      </w:r>
      <w:r>
        <w:t xml:space="preserve">eakened immune systems, might be able to infect others for an even longer time. </w:t>
      </w:r>
    </w:p>
    <w:p w:rsidR="005E4662" w:rsidRDefault="00C23BC1">
      <w:pPr>
        <w:spacing w:after="0" w:line="259" w:lineRule="auto"/>
        <w:ind w:left="120" w:right="0" w:firstLine="0"/>
        <w:jc w:val="center"/>
      </w:pPr>
      <w:r>
        <w:rPr>
          <w:b/>
        </w:rPr>
        <w:t xml:space="preserve"> </w:t>
      </w:r>
    </w:p>
    <w:p w:rsidR="005E4662" w:rsidRDefault="00C23BC1">
      <w:pPr>
        <w:spacing w:after="4" w:line="251" w:lineRule="auto"/>
        <w:ind w:left="-5" w:right="0"/>
      </w:pPr>
      <w:r>
        <w:rPr>
          <w:b/>
        </w:rPr>
        <w:t xml:space="preserve">How do I prevent the flu?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 xml:space="preserve">Get a yearly flu vaccine.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 xml:space="preserve">Wash your hands properly and often.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 xml:space="preserve">Cover your cough and sneeze with arm.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 xml:space="preserve">Clean and sterilize surfaces.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>Stay home if</w:t>
      </w:r>
      <w:r>
        <w:t xml:space="preserve"> you are sick. </w:t>
      </w:r>
    </w:p>
    <w:p w:rsidR="005E4662" w:rsidRDefault="00C23BC1">
      <w:pPr>
        <w:spacing w:after="0" w:line="259" w:lineRule="auto"/>
        <w:ind w:left="120" w:right="0" w:firstLine="0"/>
        <w:jc w:val="center"/>
      </w:pPr>
      <w:r>
        <w:rPr>
          <w:b/>
        </w:rPr>
        <w:t xml:space="preserve"> </w:t>
      </w:r>
    </w:p>
    <w:p w:rsidR="005E4662" w:rsidRDefault="00C23BC1">
      <w:pPr>
        <w:spacing w:after="4" w:line="251" w:lineRule="auto"/>
        <w:ind w:left="-5" w:right="0"/>
      </w:pPr>
      <w:r>
        <w:rPr>
          <w:b/>
        </w:rPr>
        <w:t xml:space="preserve">Where can I find more information?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>Ask your doctor.</w:t>
      </w:r>
      <w:r>
        <w:rPr>
          <w:b/>
        </w:rPr>
        <w:t xml:space="preserve">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>Call the Alabama Department of Public Health, Immunization Division, at 1800-469-4599.</w:t>
      </w:r>
      <w:r>
        <w:rPr>
          <w:b/>
        </w:rPr>
        <w:t xml:space="preserve"> </w:t>
      </w:r>
    </w:p>
    <w:p w:rsidR="005E4662" w:rsidRDefault="00C23BC1">
      <w:pPr>
        <w:numPr>
          <w:ilvl w:val="0"/>
          <w:numId w:val="1"/>
        </w:numPr>
        <w:ind w:right="0" w:hanging="360"/>
      </w:pPr>
      <w:r>
        <w:t>Go to cdc.gov and type influenza in the SEARCH box.</w:t>
      </w:r>
      <w:r>
        <w:rPr>
          <w:b/>
        </w:rPr>
        <w:t xml:space="preserve"> </w:t>
      </w:r>
    </w:p>
    <w:p w:rsidR="005E4662" w:rsidRDefault="00C23BC1">
      <w:pPr>
        <w:spacing w:after="0" w:line="259" w:lineRule="auto"/>
        <w:ind w:left="122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457700" cy="638175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638175"/>
                          <a:chOff x="0" y="0"/>
                          <a:chExt cx="4457700" cy="6381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103755" y="43435"/>
                            <a:ext cx="33604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62" w:rsidRDefault="00C23B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03755" y="238124"/>
                            <a:ext cx="3802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62" w:rsidRDefault="00C23B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03755" y="416430"/>
                            <a:ext cx="3802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62" w:rsidRDefault="00C23B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6" style="width:351pt;height:50.25pt;mso-position-horizontal-relative:char;mso-position-vertical-relative:line" coordsize="44577,6381">
                <v:shape id="Picture 7" style="position:absolute;width:44577;height:6381;left:0;top:0;" filled="f">
                  <v:imagedata r:id="rId8"/>
                </v:shape>
                <v:rect id="Rectangle 10" style="position:absolute;width:3360;height:1864;left:21037;top: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1" style="position:absolute;width:380;height:1682;left:21037;top: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380;height:1682;left:21037;top:4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4662" w:rsidRDefault="00C23BC1">
      <w:pPr>
        <w:spacing w:after="18" w:line="259" w:lineRule="auto"/>
        <w:ind w:left="63" w:right="0"/>
        <w:jc w:val="center"/>
      </w:pPr>
      <w:r>
        <w:rPr>
          <w:rFonts w:ascii="Calibri" w:eastAsia="Calibri" w:hAnsi="Calibri" w:cs="Calibri"/>
          <w:sz w:val="20"/>
        </w:rPr>
        <w:t xml:space="preserve">Alabama Department of Public Health </w:t>
      </w:r>
    </w:p>
    <w:p w:rsidR="005E4662" w:rsidRDefault="00C23BC1">
      <w:pPr>
        <w:spacing w:after="17" w:line="277" w:lineRule="auto"/>
        <w:ind w:left="2636" w:right="574" w:hanging="678"/>
      </w:pPr>
      <w:r>
        <w:rPr>
          <w:rFonts w:ascii="Calibri" w:eastAsia="Calibri" w:hAnsi="Calibri" w:cs="Calibri"/>
          <w:sz w:val="20"/>
        </w:rPr>
        <w:t xml:space="preserve">Immunization Division, 201 Monroe St, Montgomery, AL 36104 1-800-469-4599  </w:t>
      </w:r>
      <w:hyperlink r:id="rId9">
        <w:r>
          <w:rPr>
            <w:rFonts w:ascii="Calibri" w:eastAsia="Calibri" w:hAnsi="Calibri" w:cs="Calibri"/>
            <w:color w:val="0000FF"/>
            <w:sz w:val="20"/>
            <w:u w:val="single" w:color="0000FF"/>
          </w:rPr>
          <w:t>www.adph.org/imm</w:t>
        </w:r>
      </w:hyperlink>
      <w:hyperlink r:id="rId10">
        <w:r>
          <w:rPr>
            <w:rFonts w:ascii="Calibri" w:eastAsia="Calibri" w:hAnsi="Calibri" w:cs="Calibri"/>
            <w:sz w:val="20"/>
          </w:rPr>
          <w:t xml:space="preserve"> </w:t>
        </w:r>
      </w:hyperlink>
      <w:r>
        <w:rPr>
          <w:rFonts w:ascii="Calibri" w:eastAsia="Calibri" w:hAnsi="Calibri" w:cs="Calibri"/>
          <w:sz w:val="20"/>
        </w:rPr>
        <w:t xml:space="preserve"> 2/29/16  </w:t>
      </w:r>
    </w:p>
    <w:p w:rsidR="005E4662" w:rsidRDefault="00C23BC1">
      <w:pPr>
        <w:spacing w:after="0" w:line="259" w:lineRule="auto"/>
        <w:ind w:left="11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5E4662" w:rsidRDefault="00C23BC1">
      <w:pPr>
        <w:spacing w:after="19" w:line="259" w:lineRule="auto"/>
        <w:ind w:left="11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5E4662" w:rsidRDefault="00C23BC1">
      <w:pPr>
        <w:spacing w:after="35" w:line="259" w:lineRule="auto"/>
        <w:ind w:left="11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5E4662" w:rsidRDefault="00C23BC1">
      <w:pPr>
        <w:spacing w:after="2" w:line="259" w:lineRule="auto"/>
        <w:ind w:left="120" w:right="0" w:firstLine="0"/>
        <w:jc w:val="center"/>
      </w:pPr>
      <w:r>
        <w:rPr>
          <w:b/>
        </w:rPr>
        <w:t xml:space="preserve"> </w:t>
      </w:r>
    </w:p>
    <w:p w:rsidR="005E4662" w:rsidRDefault="00C23BC1">
      <w:pPr>
        <w:spacing w:after="0" w:line="259" w:lineRule="auto"/>
        <w:ind w:left="130" w:right="0" w:firstLine="0"/>
        <w:jc w:val="center"/>
      </w:pPr>
      <w:r>
        <w:rPr>
          <w:b/>
          <w:sz w:val="28"/>
        </w:rPr>
        <w:t xml:space="preserve"> </w:t>
      </w:r>
    </w:p>
    <w:p w:rsidR="005E4662" w:rsidRDefault="00C23BC1">
      <w:pPr>
        <w:pStyle w:val="Heading1"/>
        <w:ind w:right="2"/>
      </w:pPr>
      <w:r>
        <w:t xml:space="preserve">Influenza Vaccine </w:t>
      </w:r>
    </w:p>
    <w:p w:rsidR="005E4662" w:rsidRDefault="00C23BC1">
      <w:pPr>
        <w:spacing w:after="0" w:line="259" w:lineRule="auto"/>
        <w:ind w:left="130" w:right="0" w:firstLine="0"/>
        <w:jc w:val="center"/>
      </w:pPr>
      <w:r>
        <w:rPr>
          <w:b/>
          <w:sz w:val="28"/>
        </w:rPr>
        <w:t xml:space="preserve"> </w:t>
      </w:r>
    </w:p>
    <w:p w:rsidR="005E4662" w:rsidRDefault="00C23BC1">
      <w:pPr>
        <w:spacing w:after="4" w:line="251" w:lineRule="auto"/>
        <w:ind w:left="-5" w:right="0"/>
      </w:pPr>
      <w:r>
        <w:rPr>
          <w:b/>
        </w:rPr>
        <w:t xml:space="preserve">   Who should get the influenza (flu) vaccine? </w:t>
      </w:r>
    </w:p>
    <w:p w:rsidR="005E4662" w:rsidRDefault="00C23BC1">
      <w:pPr>
        <w:numPr>
          <w:ilvl w:val="0"/>
          <w:numId w:val="2"/>
        </w:numPr>
        <w:ind w:right="0" w:hanging="360"/>
      </w:pPr>
      <w:r>
        <w:t>The flu vaccine is recommended every year for everyone age 6 months or older.</w:t>
      </w:r>
      <w:r>
        <w:rPr>
          <w:b/>
        </w:rPr>
        <w:t xml:space="preserve"> </w:t>
      </w:r>
    </w:p>
    <w:p w:rsidR="005E4662" w:rsidRDefault="00C23BC1">
      <w:pPr>
        <w:spacing w:after="0" w:line="259" w:lineRule="auto"/>
        <w:ind w:left="120" w:right="0" w:firstLine="0"/>
        <w:jc w:val="center"/>
      </w:pPr>
      <w:r>
        <w:rPr>
          <w:b/>
        </w:rPr>
        <w:t xml:space="preserve"> </w:t>
      </w:r>
    </w:p>
    <w:p w:rsidR="005E4662" w:rsidRDefault="00C23BC1">
      <w:pPr>
        <w:spacing w:after="4" w:line="251" w:lineRule="auto"/>
        <w:ind w:left="360" w:right="0" w:hanging="154"/>
      </w:pPr>
      <w:r>
        <w:rPr>
          <w:b/>
        </w:rPr>
        <w:t xml:space="preserve">Who should be vaccinated against influenza because they are at increased risk?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Children 6 months of age through 5 years Adul</w:t>
      </w:r>
      <w:r>
        <w:t>ts 65 years of age or older</w:t>
      </w:r>
      <w:r>
        <w:rPr>
          <w:b/>
        </w:rPr>
        <w:t xml:space="preserve"> </w:t>
      </w:r>
    </w:p>
    <w:p w:rsidR="005E4662" w:rsidRDefault="00C23BC1">
      <w:pPr>
        <w:numPr>
          <w:ilvl w:val="0"/>
          <w:numId w:val="2"/>
        </w:numPr>
        <w:ind w:right="0" w:hanging="360"/>
      </w:pPr>
      <w:r>
        <w:t>Pregnant women</w:t>
      </w:r>
      <w:r>
        <w:rPr>
          <w:b/>
        </w:rPr>
        <w:t xml:space="preserve"> </w:t>
      </w:r>
    </w:p>
    <w:p w:rsidR="005E4662" w:rsidRDefault="00C23BC1">
      <w:pPr>
        <w:numPr>
          <w:ilvl w:val="0"/>
          <w:numId w:val="2"/>
        </w:numPr>
        <w:ind w:right="0" w:hanging="360"/>
      </w:pPr>
      <w:r>
        <w:t>Residents of nursing homes and other long-term care facilities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People who have medical conditions including the following:</w:t>
      </w:r>
      <w:r>
        <w:rPr>
          <w:b/>
        </w:rPr>
        <w:t xml:space="preserve"> </w:t>
      </w:r>
    </w:p>
    <w:p w:rsidR="005E4662" w:rsidRDefault="00C23BC1">
      <w:pPr>
        <w:numPr>
          <w:ilvl w:val="1"/>
          <w:numId w:val="2"/>
        </w:numPr>
        <w:ind w:right="0" w:hanging="360"/>
      </w:pPr>
      <w:r>
        <w:t>Asthma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Weakened immune systems </w:t>
      </w:r>
    </w:p>
    <w:p w:rsidR="005E4662" w:rsidRDefault="00C23BC1">
      <w:pPr>
        <w:numPr>
          <w:ilvl w:val="1"/>
          <w:numId w:val="2"/>
        </w:numPr>
        <w:ind w:right="0" w:hanging="360"/>
      </w:pPr>
      <w:r>
        <w:t>Chronic lung disease</w:t>
      </w:r>
      <w:r>
        <w:rPr>
          <w:b/>
        </w:rPr>
        <w:t xml:space="preserve"> </w:t>
      </w:r>
      <w:r>
        <w:rPr>
          <w:b/>
        </w:rPr>
        <w:tab/>
      </w:r>
      <w:r>
        <w:t xml:space="preserve">due to disease or medication </w:t>
      </w:r>
      <w:r w:rsidRPr="00C23BC1">
        <w:rPr>
          <w:rFonts w:eastAsia="Courier New" w:cs="Courier New"/>
        </w:rPr>
        <w:t>of</w:t>
      </w:r>
      <w:r>
        <w:rPr>
          <w:rFonts w:ascii="Arial" w:eastAsia="Arial" w:hAnsi="Arial" w:cs="Arial"/>
        </w:rPr>
        <w:t xml:space="preserve"> </w:t>
      </w:r>
      <w:r>
        <w:t>Heart disease</w:t>
      </w:r>
      <w:r>
        <w:rPr>
          <w:b/>
        </w:rPr>
        <w:t xml:space="preserve"> </w:t>
      </w:r>
      <w:r>
        <w:rPr>
          <w:b/>
        </w:rPr>
        <w:tab/>
      </w:r>
      <w:r>
        <w:t>(such as HIV/AIDS or cancer)</w:t>
      </w: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Blood disorders (such as sickle cell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People younger than 19 years’</w:t>
      </w:r>
      <w:r>
        <w:t xml:space="preserve"> disease)</w:t>
      </w:r>
      <w:r>
        <w:rPr>
          <w:b/>
        </w:rPr>
        <w:t xml:space="preserve"> </w:t>
      </w:r>
      <w:r>
        <w:rPr>
          <w:b/>
        </w:rPr>
        <w:tab/>
      </w:r>
      <w:r>
        <w:t>of age who are receiving long-</w:t>
      </w:r>
    </w:p>
    <w:p w:rsidR="005E4662" w:rsidRDefault="00C23BC1">
      <w:pPr>
        <w:numPr>
          <w:ilvl w:val="1"/>
          <w:numId w:val="2"/>
        </w:numPr>
        <w:ind w:right="0" w:hanging="360"/>
      </w:pPr>
      <w:r>
        <w:t xml:space="preserve">Kidney disorders </w:t>
      </w:r>
      <w:r>
        <w:rPr>
          <w:b/>
        </w:rPr>
        <w:tab/>
      </w:r>
      <w:r>
        <w:t>term aspirin therapy</w:t>
      </w:r>
      <w:r>
        <w:rPr>
          <w:b/>
        </w:rPr>
        <w:t xml:space="preserve"> </w:t>
      </w:r>
    </w:p>
    <w:p w:rsidR="005E4662" w:rsidRDefault="00C23BC1">
      <w:pPr>
        <w:numPr>
          <w:ilvl w:val="1"/>
          <w:numId w:val="2"/>
        </w:numPr>
        <w:ind w:right="0" w:hanging="360"/>
      </w:pPr>
      <w:r>
        <w:t>Liver disorders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People with extreme obesity</w:t>
      </w:r>
      <w:r>
        <w:rPr>
          <w:b/>
        </w:rPr>
        <w:t xml:space="preserve"> </w:t>
      </w:r>
    </w:p>
    <w:p w:rsidR="005E4662" w:rsidRDefault="00C23BC1">
      <w:pPr>
        <w:spacing w:after="9" w:line="259" w:lineRule="auto"/>
        <w:ind w:left="3149" w:right="0" w:firstLine="0"/>
      </w:pPr>
      <w:r>
        <w:rPr>
          <w:b/>
        </w:rPr>
        <w:t xml:space="preserve"> </w:t>
      </w:r>
    </w:p>
    <w:p w:rsidR="005E4662" w:rsidRDefault="00C23BC1">
      <w:pPr>
        <w:spacing w:after="0" w:line="259" w:lineRule="auto"/>
        <w:ind w:left="1560" w:right="0" w:firstLine="0"/>
        <w:jc w:val="center"/>
      </w:pPr>
      <w:r>
        <w:rPr>
          <w:b/>
        </w:rPr>
        <w:t xml:space="preserve"> </w:t>
      </w:r>
    </w:p>
    <w:p w:rsidR="005E4662" w:rsidRDefault="00C23BC1">
      <w:pPr>
        <w:spacing w:after="4" w:line="251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78815"/>
                <wp:effectExtent l="0" t="0" r="0" b="0"/>
                <wp:wrapTopAndBottom/>
                <wp:docPr id="2230" name="Group 2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78815"/>
                          <a:chOff x="0" y="0"/>
                          <a:chExt cx="7772400" cy="678815"/>
                        </a:xfrm>
                      </wpg:grpSpPr>
                      <wps:wsp>
                        <wps:cNvPr id="3099" name="Shape 3099"/>
                        <wps:cNvSpPr/>
                        <wps:spPr>
                          <a:xfrm>
                            <a:off x="0" y="555625"/>
                            <a:ext cx="777240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2319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23190"/>
                                </a:lnTo>
                                <a:lnTo>
                                  <a:pt x="0" y="123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555625"/>
                            <a:ext cx="777240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23190">
                                <a:moveTo>
                                  <a:pt x="7772400" y="123190"/>
                                </a:moveTo>
                                <a:lnTo>
                                  <a:pt x="0" y="123190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CB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0" y="300355"/>
                            <a:ext cx="7772400" cy="283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83211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83211"/>
                                </a:lnTo>
                                <a:lnTo>
                                  <a:pt x="0" y="283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300355"/>
                            <a:ext cx="7772400" cy="283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83211">
                                <a:moveTo>
                                  <a:pt x="7772400" y="283211"/>
                                </a:moveTo>
                                <a:lnTo>
                                  <a:pt x="0" y="283211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6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34" name="Picture 29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18592"/>
                            <a:ext cx="7772400" cy="51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01" name="Shape 3101"/>
                        <wps:cNvSpPr/>
                        <wps:spPr>
                          <a:xfrm>
                            <a:off x="0" y="0"/>
                            <a:ext cx="777240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42291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422910"/>
                                </a:lnTo>
                                <a:lnTo>
                                  <a:pt x="0" y="422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8C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777240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422910">
                                <a:moveTo>
                                  <a:pt x="7772400" y="422910"/>
                                </a:moveTo>
                                <a:lnTo>
                                  <a:pt x="0" y="422910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398C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0" style="width:612pt;height:53.45pt;position:absolute;mso-position-horizontal-relative:page;mso-position-horizontal:absolute;margin-left:0pt;mso-position-vertical-relative:page;margin-top:0pt;" coordsize="77724,6788">
                <v:shape id="Shape 3102" style="position:absolute;width:77724;height:1231;left:0;top:5556;" coordsize="7772400,123190" path="m0,0l7772400,0l7772400,123190l0,123190l0,0">
                  <v:stroke weight="0pt" endcap="flat" joinstyle="miter" miterlimit="10" on="false" color="#000000" opacity="0"/>
                  <v:fill on="true" color="#ff0000"/>
                </v:shape>
                <v:shape id="Shape 198" style="position:absolute;width:77724;height:1231;left:0;top:5556;" coordsize="7772400,123190" path="m7772400,123190l0,123190l0,0l7772400,0">
                  <v:stroke weight="0.75pt" endcap="flat" joinstyle="miter" miterlimit="10" on="true" color="#ffcb25"/>
                  <v:fill on="false" color="#000000" opacity="0"/>
                </v:shape>
                <v:shape id="Shape 3103" style="position:absolute;width:77724;height:2832;left:0;top:3003;" coordsize="7772400,283211" path="m0,0l7772400,0l7772400,283211l0,283211l0,0">
                  <v:stroke weight="0pt" endcap="flat" joinstyle="miter" miterlimit="10" on="false" color="#000000" opacity="0"/>
                  <v:fill on="true" color="#92d050"/>
                </v:shape>
                <v:shape id="Shape 200" style="position:absolute;width:77724;height:2832;left:0;top:3003;" coordsize="7772400,283211" path="m7772400,283211l0,283211l0,0l7772400,0">
                  <v:stroke weight="0.75pt" endcap="flat" joinstyle="miter" miterlimit="10" on="true" color="#d60000"/>
                  <v:fill on="false" color="#000000" opacity="0"/>
                </v:shape>
                <v:shape id="Picture 2934" style="position:absolute;width:77724;height:518;left:0;top:4185;" filled="f">
                  <v:imagedata r:id="rId6"/>
                </v:shape>
                <v:shape id="Shape 3104" style="position:absolute;width:77724;height:4229;left:0;top:0;" coordsize="7772400,422910" path="m0,0l7772400,0l7772400,422910l0,422910l0,0">
                  <v:stroke weight="0pt" endcap="flat" joinstyle="miter" miterlimit="10" on="false" color="#000000" opacity="0"/>
                  <v:fill on="true" color="#398cc5"/>
                </v:shape>
                <v:shape id="Shape 204" style="position:absolute;width:77724;height:4229;left:0;top:0;" coordsize="7772400,422910" path="m7772400,422910l0,422910l0,0l7772400,0">
                  <v:stroke weight="3pt" endcap="flat" joinstyle="miter" miterlimit="10" on="true" color="#398cc5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What are the common vaccine side effects and risks? </w:t>
      </w:r>
    </w:p>
    <w:p w:rsidR="005E4662" w:rsidRDefault="00C23BC1">
      <w:pPr>
        <w:numPr>
          <w:ilvl w:val="0"/>
          <w:numId w:val="2"/>
        </w:numPr>
        <w:ind w:right="0" w:hanging="360"/>
      </w:pPr>
      <w:r>
        <w:t>Flu vaccines are safe, but some side effects can occur.</w:t>
      </w:r>
      <w:r>
        <w:rPr>
          <w:b/>
        </w:rPr>
        <w:t xml:space="preserve"> </w:t>
      </w:r>
    </w:p>
    <w:p w:rsidR="005E4662" w:rsidRDefault="00C23BC1">
      <w:pPr>
        <w:numPr>
          <w:ilvl w:val="0"/>
          <w:numId w:val="2"/>
        </w:numPr>
        <w:ind w:right="0" w:hanging="360"/>
      </w:pPr>
      <w:r>
        <w:t>Minor problems following the flu vaccine include soreness, redness, and/or swelling from the shot, hoarseness, s</w:t>
      </w:r>
      <w:r>
        <w:t>ore, red or itchy eyes, cough, fever, aches, headache, itching, and fatigue.</w:t>
      </w:r>
      <w:r>
        <w:rPr>
          <w:b/>
        </w:rPr>
        <w:t xml:space="preserve"> </w:t>
      </w:r>
    </w:p>
    <w:p w:rsidR="005E4662" w:rsidRDefault="00C23BC1">
      <w:pPr>
        <w:numPr>
          <w:ilvl w:val="0"/>
          <w:numId w:val="2"/>
        </w:numPr>
        <w:ind w:right="0" w:hanging="360"/>
      </w:pPr>
      <w:r>
        <w:t>More serious problems may include Guillain-Barre</w:t>
      </w:r>
      <w:r>
        <w:t xml:space="preserve"> syndrome (GBS) in fewer than 1 or 2 cases per one million people vaccinated, children receiving multiple vaccines slightly increa</w:t>
      </w:r>
      <w:r>
        <w:t xml:space="preserve">se in fever with seizure. </w:t>
      </w:r>
    </w:p>
    <w:p w:rsidR="005E4662" w:rsidRDefault="00C23BC1">
      <w:pPr>
        <w:numPr>
          <w:ilvl w:val="0"/>
          <w:numId w:val="2"/>
        </w:numPr>
        <w:ind w:right="0" w:hanging="360"/>
      </w:pPr>
      <w:r>
        <w:t xml:space="preserve">People who should not get the flu vaccine include anyone with severe, life threatening allergies, had GBS before, or not feeling well the day of vaccination. </w:t>
      </w:r>
    </w:p>
    <w:p w:rsidR="005E4662" w:rsidRDefault="00C23BC1">
      <w:pPr>
        <w:spacing w:after="0" w:line="259" w:lineRule="auto"/>
        <w:ind w:left="120" w:right="0" w:firstLine="0"/>
        <w:jc w:val="center"/>
      </w:pPr>
      <w:r>
        <w:rPr>
          <w:b/>
        </w:rPr>
        <w:t xml:space="preserve"> </w:t>
      </w:r>
    </w:p>
    <w:p w:rsidR="005E4662" w:rsidRDefault="00C23BC1">
      <w:pPr>
        <w:spacing w:after="4" w:line="251" w:lineRule="auto"/>
        <w:ind w:left="-5" w:right="0"/>
      </w:pPr>
      <w:r>
        <w:rPr>
          <w:b/>
        </w:rPr>
        <w:t xml:space="preserve">Where can I find more information? </w:t>
      </w:r>
    </w:p>
    <w:p w:rsidR="005E4662" w:rsidRDefault="00C23BC1">
      <w:pPr>
        <w:numPr>
          <w:ilvl w:val="0"/>
          <w:numId w:val="2"/>
        </w:numPr>
        <w:ind w:right="0" w:hanging="360"/>
      </w:pPr>
      <w:r>
        <w:t>Ask your doctor.</w:t>
      </w:r>
      <w:r>
        <w:rPr>
          <w:b/>
        </w:rPr>
        <w:t xml:space="preserve"> </w:t>
      </w:r>
    </w:p>
    <w:p w:rsidR="005E4662" w:rsidRDefault="00C23BC1">
      <w:pPr>
        <w:numPr>
          <w:ilvl w:val="0"/>
          <w:numId w:val="2"/>
        </w:numPr>
        <w:ind w:right="0" w:hanging="360"/>
      </w:pPr>
      <w:r>
        <w:t>Ask you school</w:t>
      </w:r>
      <w:r>
        <w:t xml:space="preserve"> nurse.</w:t>
      </w:r>
      <w:r>
        <w:rPr>
          <w:b/>
        </w:rPr>
        <w:t xml:space="preserve"> </w:t>
      </w:r>
    </w:p>
    <w:p w:rsidR="005E4662" w:rsidRDefault="00C23BC1">
      <w:pPr>
        <w:numPr>
          <w:ilvl w:val="0"/>
          <w:numId w:val="2"/>
        </w:numPr>
        <w:ind w:right="0" w:hanging="360"/>
      </w:pPr>
      <w:r>
        <w:lastRenderedPageBreak/>
        <w:t>Call the Alabama Department of Public Health, Immunization Division, at 1800-469-4599.</w:t>
      </w:r>
      <w:r>
        <w:rPr>
          <w:b/>
        </w:rPr>
        <w:t xml:space="preserve"> </w:t>
      </w:r>
    </w:p>
    <w:p w:rsidR="005E4662" w:rsidRDefault="00C23BC1">
      <w:pPr>
        <w:numPr>
          <w:ilvl w:val="0"/>
          <w:numId w:val="2"/>
        </w:numPr>
        <w:ind w:right="0" w:hanging="360"/>
      </w:pPr>
      <w:r>
        <w:t>Go to cdc.gov and type influenza in the SEARCH box.</w:t>
      </w:r>
      <w:r>
        <w:rPr>
          <w:rFonts w:ascii="Calibri" w:eastAsia="Calibri" w:hAnsi="Calibri" w:cs="Calibri"/>
          <w:sz w:val="22"/>
        </w:rPr>
        <w:t xml:space="preserve"> </w:t>
      </w:r>
    </w:p>
    <w:p w:rsidR="005E4662" w:rsidRDefault="00C23BC1">
      <w:pPr>
        <w:spacing w:after="0" w:line="259" w:lineRule="auto"/>
        <w:ind w:left="122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57700" cy="638175"/>
                <wp:effectExtent l="0" t="0" r="0" b="0"/>
                <wp:docPr id="2229" name="Group 2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638175"/>
                          <a:chOff x="0" y="0"/>
                          <a:chExt cx="4457700" cy="638175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2103755" y="43435"/>
                            <a:ext cx="33604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62" w:rsidRDefault="00C23B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103755" y="238124"/>
                            <a:ext cx="3802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62" w:rsidRDefault="00C23B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103755" y="416430"/>
                            <a:ext cx="3802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62" w:rsidRDefault="00C23B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9" style="width:351pt;height:50.25pt;mso-position-horizontal-relative:char;mso-position-vertical-relative:line" coordsize="44577,6381">
                <v:shape id="Picture 184" style="position:absolute;width:44577;height:6381;left:0;top:0;" filled="f">
                  <v:imagedata r:id="rId8"/>
                </v:shape>
                <v:rect id="Rectangle 187" style="position:absolute;width:3360;height:1864;left:21037;top: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88" style="position:absolute;width:380;height:1682;left:21037;top: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style="position:absolute;width:380;height:1682;left:21037;top:4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4662" w:rsidRDefault="00C23BC1">
      <w:pPr>
        <w:spacing w:after="18" w:line="259" w:lineRule="auto"/>
        <w:ind w:left="63" w:right="0"/>
        <w:jc w:val="center"/>
      </w:pPr>
      <w:r>
        <w:rPr>
          <w:rFonts w:ascii="Calibri" w:eastAsia="Calibri" w:hAnsi="Calibri" w:cs="Calibri"/>
          <w:sz w:val="20"/>
        </w:rPr>
        <w:t xml:space="preserve">Alabama Department of Public Health </w:t>
      </w:r>
    </w:p>
    <w:p w:rsidR="005E4662" w:rsidRDefault="00C23BC1">
      <w:pPr>
        <w:spacing w:after="17" w:line="277" w:lineRule="auto"/>
        <w:ind w:left="2636" w:right="574" w:hanging="678"/>
      </w:pPr>
      <w:r>
        <w:rPr>
          <w:rFonts w:ascii="Calibri" w:eastAsia="Calibri" w:hAnsi="Calibri" w:cs="Calibri"/>
          <w:sz w:val="20"/>
        </w:rPr>
        <w:t xml:space="preserve">Immunization Division, 201 Monroe St, Montgomery, AL 36104 1-800-469-4599  </w:t>
      </w:r>
      <w:hyperlink r:id="rId11">
        <w:r>
          <w:rPr>
            <w:rFonts w:ascii="Calibri" w:eastAsia="Calibri" w:hAnsi="Calibri" w:cs="Calibri"/>
            <w:color w:val="0000FF"/>
            <w:sz w:val="20"/>
            <w:u w:val="single" w:color="0000FF"/>
          </w:rPr>
          <w:t>www.adph.org/imm</w:t>
        </w:r>
      </w:hyperlink>
      <w:hyperlink r:id="rId12">
        <w:r>
          <w:rPr>
            <w:rFonts w:ascii="Calibri" w:eastAsia="Calibri" w:hAnsi="Calibri" w:cs="Calibri"/>
            <w:sz w:val="20"/>
          </w:rPr>
          <w:t xml:space="preserve"> </w:t>
        </w:r>
      </w:hyperlink>
      <w:r>
        <w:rPr>
          <w:rFonts w:ascii="Calibri" w:eastAsia="Calibri" w:hAnsi="Calibri" w:cs="Calibri"/>
          <w:sz w:val="20"/>
        </w:rPr>
        <w:t xml:space="preserve"> 2/29/16  </w:t>
      </w:r>
    </w:p>
    <w:p w:rsidR="005E4662" w:rsidRDefault="00C23BC1">
      <w:pPr>
        <w:spacing w:after="0" w:line="259" w:lineRule="auto"/>
        <w:ind w:left="11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5E4662">
      <w:pgSz w:w="12240" w:h="15840"/>
      <w:pgMar w:top="761" w:right="1786" w:bottom="1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097F"/>
    <w:multiLevelType w:val="hybridMultilevel"/>
    <w:tmpl w:val="DB3ABDFA"/>
    <w:lvl w:ilvl="0" w:tplc="9FF4C9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6BB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EA5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0A9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480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42B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090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234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6B0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144497"/>
    <w:multiLevelType w:val="hybridMultilevel"/>
    <w:tmpl w:val="2F0C61A0"/>
    <w:lvl w:ilvl="0" w:tplc="C1FEA4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E943C">
      <w:start w:val="1"/>
      <w:numFmt w:val="bullet"/>
      <w:lvlText w:val="o"/>
      <w:lvlJc w:val="left"/>
      <w:pPr>
        <w:ind w:left="1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C76EE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C544E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8426E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2A16E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6B9C0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0B2E0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C4642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462CEB"/>
    <w:multiLevelType w:val="hybridMultilevel"/>
    <w:tmpl w:val="BEEE27C8"/>
    <w:lvl w:ilvl="0" w:tplc="805A89EC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E27F3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CE9EA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06078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80C3E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3AC1A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C269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1E0E6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09BE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4D71F9"/>
    <w:multiLevelType w:val="hybridMultilevel"/>
    <w:tmpl w:val="52B6A49A"/>
    <w:lvl w:ilvl="0" w:tplc="4ADE7C9E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5A733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B83F7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2A040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EE38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46889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28626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CEA77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AE531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62"/>
    <w:rsid w:val="005E4662"/>
    <w:rsid w:val="00C2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0EF3A-1D81-441F-9BDB-53946A5C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370" w:right="1037" w:hanging="10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0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adph.org/i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dph.org/im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dph.org/i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ph.org/i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dc1clesi</dc:creator>
  <cp:keywords/>
  <cp:lastModifiedBy>Windows User</cp:lastModifiedBy>
  <cp:revision>2</cp:revision>
  <dcterms:created xsi:type="dcterms:W3CDTF">2023-08-14T16:15:00Z</dcterms:created>
  <dcterms:modified xsi:type="dcterms:W3CDTF">2023-08-14T16:15:00Z</dcterms:modified>
</cp:coreProperties>
</file>